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93A235" w14:textId="0F8E1B37" w:rsidR="009A1BF0" w:rsidRPr="00174478" w:rsidRDefault="009A1BF0" w:rsidP="009A1BF0">
      <w:pPr>
        <w:jc w:val="center"/>
        <w:rPr>
          <w:rFonts w:asciiTheme="minorBidi" w:eastAsia="Assistant" w:hAnsiTheme="minorBidi"/>
          <w:bCs/>
          <w:sz w:val="36"/>
          <w:szCs w:val="36"/>
          <w:rtl/>
        </w:rPr>
      </w:pPr>
    </w:p>
    <w:p w14:paraId="4180BB9A" w14:textId="77777777" w:rsidR="004B4CCB" w:rsidRDefault="004B4CCB" w:rsidP="004B4CCB">
      <w:pPr>
        <w:jc w:val="center"/>
        <w:rPr>
          <w:rFonts w:asciiTheme="minorBidi" w:eastAsia="Assistant" w:hAnsiTheme="minorBidi"/>
          <w:bCs/>
          <w:sz w:val="36"/>
          <w:szCs w:val="36"/>
          <w:rtl/>
        </w:rPr>
      </w:pPr>
      <w:r>
        <w:rPr>
          <w:rFonts w:asciiTheme="minorBidi" w:eastAsia="Assistant" w:hAnsiTheme="minorBidi" w:hint="cs"/>
          <w:bCs/>
          <w:sz w:val="96"/>
          <w:szCs w:val="96"/>
          <w:rtl/>
        </w:rPr>
        <w:t>חופש מוחלט</w:t>
      </w:r>
      <w:r w:rsidR="001460CA">
        <w:rPr>
          <w:rFonts w:asciiTheme="minorBidi" w:eastAsia="Assistant" w:hAnsiTheme="minorBidi"/>
          <w:bCs/>
          <w:sz w:val="96"/>
          <w:szCs w:val="96"/>
          <w:rtl/>
        </w:rPr>
        <w:br/>
      </w:r>
      <w:r w:rsidRPr="004B4CCB">
        <w:rPr>
          <w:rFonts w:asciiTheme="minorBidi" w:eastAsia="Assistant" w:hAnsiTheme="minorBidi"/>
          <w:bCs/>
          <w:sz w:val="36"/>
          <w:szCs w:val="36"/>
          <w:rtl/>
        </w:rPr>
        <w:t xml:space="preserve">עיבוד בימתי לספרו של הסופר הארגנטינאי, </w:t>
      </w:r>
    </w:p>
    <w:p w14:paraId="7EEF72C3" w14:textId="3CFFEF01" w:rsidR="004B4CCB" w:rsidRDefault="004B4CCB" w:rsidP="004B4CCB">
      <w:pPr>
        <w:jc w:val="center"/>
        <w:rPr>
          <w:rFonts w:asciiTheme="minorBidi" w:eastAsia="Assistant" w:hAnsiTheme="minorBidi"/>
          <w:bCs/>
          <w:sz w:val="36"/>
          <w:szCs w:val="36"/>
          <w:rtl/>
        </w:rPr>
      </w:pPr>
      <w:r w:rsidRPr="004B4CCB">
        <w:rPr>
          <w:rFonts w:asciiTheme="minorBidi" w:eastAsia="Assistant" w:hAnsiTheme="minorBidi"/>
          <w:bCs/>
          <w:sz w:val="36"/>
          <w:szCs w:val="36"/>
          <w:rtl/>
        </w:rPr>
        <w:t xml:space="preserve">פבלו </w:t>
      </w:r>
      <w:proofErr w:type="spellStart"/>
      <w:r w:rsidRPr="004B4CCB">
        <w:rPr>
          <w:rFonts w:asciiTheme="minorBidi" w:eastAsia="Assistant" w:hAnsiTheme="minorBidi"/>
          <w:bCs/>
          <w:sz w:val="36"/>
          <w:szCs w:val="36"/>
          <w:rtl/>
        </w:rPr>
        <w:t>קאצ'ז'יאן</w:t>
      </w:r>
      <w:proofErr w:type="spellEnd"/>
      <w:r w:rsidRPr="004B4CCB">
        <w:rPr>
          <w:rFonts w:asciiTheme="minorBidi" w:eastAsia="Assistant" w:hAnsiTheme="minorBidi"/>
          <w:bCs/>
          <w:sz w:val="36"/>
          <w:szCs w:val="36"/>
          <w:rtl/>
        </w:rPr>
        <w:t>, "חופש מוחלט"</w:t>
      </w:r>
    </w:p>
    <w:p w14:paraId="3A140176" w14:textId="352B6689" w:rsidR="00FF5AA7" w:rsidRPr="00FF5AA7" w:rsidRDefault="00FF5AA7" w:rsidP="00FF5AA7">
      <w:pPr>
        <w:jc w:val="center"/>
        <w:rPr>
          <w:rFonts w:asciiTheme="minorBidi" w:eastAsia="Assistant" w:hAnsiTheme="minorBidi"/>
          <w:bCs/>
          <w:sz w:val="32"/>
          <w:szCs w:val="32"/>
          <w:rtl/>
        </w:rPr>
      </w:pPr>
      <w:r w:rsidRPr="00FF5AA7">
        <w:rPr>
          <w:rFonts w:asciiTheme="minorBidi" w:eastAsia="Assistant" w:hAnsiTheme="minorBidi"/>
          <w:b/>
          <w:bCs/>
          <w:sz w:val="32"/>
          <w:szCs w:val="32"/>
          <w:rtl/>
        </w:rPr>
        <w:t>עיבוד ובימוי –</w:t>
      </w:r>
      <w:r w:rsidRPr="00FF5AA7">
        <w:rPr>
          <w:rFonts w:asciiTheme="minorBidi" w:eastAsia="Assistant" w:hAnsiTheme="minorBidi"/>
          <w:bCs/>
          <w:sz w:val="32"/>
          <w:szCs w:val="32"/>
          <w:rtl/>
        </w:rPr>
        <w:t xml:space="preserve"> נוגה אפרת ואלמה </w:t>
      </w:r>
      <w:proofErr w:type="spellStart"/>
      <w:r w:rsidRPr="00FF5AA7">
        <w:rPr>
          <w:rFonts w:asciiTheme="minorBidi" w:eastAsia="Assistant" w:hAnsiTheme="minorBidi" w:hint="cs"/>
          <w:bCs/>
          <w:sz w:val="32"/>
          <w:szCs w:val="32"/>
          <w:rtl/>
        </w:rPr>
        <w:t>ו</w:t>
      </w:r>
      <w:r w:rsidRPr="00FF5AA7">
        <w:rPr>
          <w:rFonts w:asciiTheme="minorBidi" w:eastAsia="Assistant" w:hAnsiTheme="minorBidi"/>
          <w:bCs/>
          <w:sz w:val="32"/>
          <w:szCs w:val="32"/>
          <w:rtl/>
        </w:rPr>
        <w:t>ייך</w:t>
      </w:r>
      <w:proofErr w:type="spellEnd"/>
      <w:r w:rsidRPr="00FF5AA7">
        <w:rPr>
          <w:rFonts w:asciiTheme="minorBidi" w:eastAsia="Assistant" w:hAnsiTheme="minorBidi"/>
          <w:bCs/>
          <w:sz w:val="32"/>
          <w:szCs w:val="32"/>
          <w:rtl/>
        </w:rPr>
        <w:t xml:space="preserve"> חושן</w:t>
      </w:r>
    </w:p>
    <w:p w14:paraId="7EDE7526" w14:textId="21D7217C" w:rsidR="00706930" w:rsidRPr="00FF5AA7" w:rsidRDefault="00FF5AA7" w:rsidP="00FF5AA7">
      <w:pPr>
        <w:jc w:val="center"/>
        <w:rPr>
          <w:rFonts w:asciiTheme="minorBidi" w:eastAsia="Assistant" w:hAnsiTheme="minorBidi"/>
          <w:bCs/>
          <w:sz w:val="32"/>
          <w:szCs w:val="32"/>
          <w:rtl/>
        </w:rPr>
      </w:pPr>
      <w:r w:rsidRPr="00FF5AA7">
        <w:rPr>
          <w:rFonts w:asciiTheme="minorBidi" w:eastAsia="Assistant" w:hAnsiTheme="minorBidi" w:hint="cs"/>
          <w:bCs/>
          <w:sz w:val="32"/>
          <w:szCs w:val="32"/>
          <w:rtl/>
        </w:rPr>
        <w:t xml:space="preserve">שחקנים - </w:t>
      </w:r>
      <w:r w:rsidR="004B4CCB" w:rsidRPr="00FF5AA7">
        <w:rPr>
          <w:rFonts w:asciiTheme="minorBidi" w:eastAsia="Assistant" w:hAnsiTheme="minorBidi" w:hint="cs"/>
          <w:bCs/>
          <w:sz w:val="32"/>
          <w:szCs w:val="32"/>
          <w:rtl/>
        </w:rPr>
        <w:t xml:space="preserve">דורון </w:t>
      </w:r>
      <w:r w:rsidR="00760217" w:rsidRPr="00FF5AA7">
        <w:rPr>
          <w:rFonts w:asciiTheme="minorBidi" w:eastAsia="Assistant" w:hAnsiTheme="minorBidi" w:hint="cs"/>
          <w:bCs/>
          <w:sz w:val="32"/>
          <w:szCs w:val="32"/>
          <w:rtl/>
        </w:rPr>
        <w:t>צפריר</w:t>
      </w:r>
      <w:r w:rsidR="004B4CCB" w:rsidRPr="00FF5AA7">
        <w:rPr>
          <w:rFonts w:asciiTheme="minorBidi" w:eastAsia="Assistant" w:hAnsiTheme="minorBidi" w:hint="cs"/>
          <w:bCs/>
          <w:sz w:val="32"/>
          <w:szCs w:val="32"/>
          <w:rtl/>
        </w:rPr>
        <w:t xml:space="preserve"> ואייל </w:t>
      </w:r>
      <w:r w:rsidRPr="00FF5AA7">
        <w:rPr>
          <w:rFonts w:asciiTheme="minorBidi" w:eastAsia="Assistant" w:hAnsiTheme="minorBidi" w:hint="cs"/>
          <w:bCs/>
          <w:sz w:val="32"/>
          <w:szCs w:val="32"/>
          <w:rtl/>
        </w:rPr>
        <w:t>ש</w:t>
      </w:r>
      <w:r w:rsidR="004B4CCB" w:rsidRPr="00FF5AA7">
        <w:rPr>
          <w:rFonts w:asciiTheme="minorBidi" w:eastAsia="Assistant" w:hAnsiTheme="minorBidi" w:hint="cs"/>
          <w:bCs/>
          <w:sz w:val="32"/>
          <w:szCs w:val="32"/>
          <w:rtl/>
        </w:rPr>
        <w:t>כטר</w:t>
      </w:r>
    </w:p>
    <w:p w14:paraId="6382B74D" w14:textId="6DF63355" w:rsidR="009A1BF0" w:rsidRPr="00706930" w:rsidRDefault="00760217" w:rsidP="009A1BF0">
      <w:pPr>
        <w:shd w:val="clear" w:color="auto" w:fill="FFFFFF"/>
        <w:spacing w:after="0" w:line="240" w:lineRule="auto"/>
        <w:jc w:val="center"/>
        <w:rPr>
          <w:rFonts w:asciiTheme="minorBidi" w:eastAsia="Assistant" w:hAnsiTheme="minorBidi"/>
          <w:bCs/>
          <w:sz w:val="28"/>
          <w:szCs w:val="28"/>
          <w:rtl/>
        </w:rPr>
      </w:pPr>
      <w:r>
        <w:rPr>
          <w:rFonts w:asciiTheme="minorBidi" w:eastAsia="Assistant" w:hAnsiTheme="minorBidi" w:hint="cs"/>
          <w:bCs/>
          <w:sz w:val="28"/>
          <w:szCs w:val="28"/>
          <w:rtl/>
        </w:rPr>
        <w:t>17</w:t>
      </w:r>
      <w:r w:rsidR="009A1BF0" w:rsidRPr="00706930">
        <w:rPr>
          <w:rFonts w:asciiTheme="minorBidi" w:eastAsia="Assistant" w:hAnsiTheme="minorBidi"/>
          <w:bCs/>
          <w:sz w:val="28"/>
          <w:szCs w:val="28"/>
          <w:rtl/>
        </w:rPr>
        <w:t xml:space="preserve"> </w:t>
      </w:r>
      <w:r>
        <w:rPr>
          <w:rFonts w:asciiTheme="minorBidi" w:eastAsia="Assistant" w:hAnsiTheme="minorBidi" w:hint="cs"/>
          <w:bCs/>
          <w:sz w:val="28"/>
          <w:szCs w:val="28"/>
          <w:rtl/>
        </w:rPr>
        <w:t>בפברואר</w:t>
      </w:r>
      <w:r w:rsidR="009A1BF0" w:rsidRPr="00706930">
        <w:rPr>
          <w:rFonts w:asciiTheme="minorBidi" w:eastAsia="Assistant" w:hAnsiTheme="minorBidi"/>
          <w:bCs/>
          <w:sz w:val="28"/>
          <w:szCs w:val="28"/>
          <w:rtl/>
        </w:rPr>
        <w:t xml:space="preserve"> </w:t>
      </w:r>
      <w:r>
        <w:rPr>
          <w:rFonts w:asciiTheme="minorBidi" w:eastAsia="Assistant" w:hAnsiTheme="minorBidi" w:hint="cs"/>
          <w:bCs/>
          <w:sz w:val="28"/>
          <w:szCs w:val="28"/>
          <w:rtl/>
        </w:rPr>
        <w:t>2020</w:t>
      </w:r>
      <w:r w:rsidR="009A1BF0" w:rsidRPr="00706930">
        <w:rPr>
          <w:rFonts w:asciiTheme="minorBidi" w:eastAsia="Assistant" w:hAnsiTheme="minorBidi"/>
          <w:bCs/>
          <w:sz w:val="28"/>
          <w:szCs w:val="28"/>
          <w:rtl/>
        </w:rPr>
        <w:t xml:space="preserve"> – בשעה 20:00</w:t>
      </w:r>
    </w:p>
    <w:p w14:paraId="6CD9D105" w14:textId="3D6E9070" w:rsidR="009A1BF0" w:rsidRPr="00706930" w:rsidRDefault="00760217" w:rsidP="009A1BF0">
      <w:pPr>
        <w:shd w:val="clear" w:color="auto" w:fill="FFFFFF"/>
        <w:spacing w:after="0" w:line="240" w:lineRule="auto"/>
        <w:jc w:val="center"/>
        <w:rPr>
          <w:rFonts w:asciiTheme="minorBidi" w:eastAsia="Assistant" w:hAnsiTheme="minorBidi"/>
          <w:bCs/>
          <w:sz w:val="28"/>
          <w:szCs w:val="28"/>
          <w:rtl/>
        </w:rPr>
      </w:pPr>
      <w:r>
        <w:rPr>
          <w:rFonts w:asciiTheme="minorBidi" w:eastAsia="Assistant" w:hAnsiTheme="minorBidi" w:hint="cs"/>
          <w:bCs/>
          <w:sz w:val="28"/>
          <w:szCs w:val="28"/>
          <w:rtl/>
        </w:rPr>
        <w:t>18</w:t>
      </w:r>
      <w:r w:rsidRPr="00706930">
        <w:rPr>
          <w:rFonts w:asciiTheme="minorBidi" w:eastAsia="Assistant" w:hAnsiTheme="minorBidi"/>
          <w:bCs/>
          <w:sz w:val="28"/>
          <w:szCs w:val="28"/>
          <w:rtl/>
        </w:rPr>
        <w:t xml:space="preserve"> </w:t>
      </w:r>
      <w:r>
        <w:rPr>
          <w:rFonts w:asciiTheme="minorBidi" w:eastAsia="Assistant" w:hAnsiTheme="minorBidi" w:hint="cs"/>
          <w:bCs/>
          <w:sz w:val="28"/>
          <w:szCs w:val="28"/>
          <w:rtl/>
        </w:rPr>
        <w:t>בפברואר</w:t>
      </w:r>
      <w:r w:rsidRPr="00706930">
        <w:rPr>
          <w:rFonts w:asciiTheme="minorBidi" w:eastAsia="Assistant" w:hAnsiTheme="minorBidi"/>
          <w:bCs/>
          <w:sz w:val="28"/>
          <w:szCs w:val="28"/>
          <w:rtl/>
        </w:rPr>
        <w:t xml:space="preserve"> </w:t>
      </w:r>
      <w:r w:rsidR="009A1BF0" w:rsidRPr="00706930">
        <w:rPr>
          <w:rFonts w:asciiTheme="minorBidi" w:eastAsia="Assistant" w:hAnsiTheme="minorBidi"/>
          <w:bCs/>
          <w:sz w:val="28"/>
          <w:szCs w:val="28"/>
          <w:rtl/>
        </w:rPr>
        <w:t xml:space="preserve">2020- בשעה </w:t>
      </w:r>
      <w:r>
        <w:rPr>
          <w:rFonts w:asciiTheme="minorBidi" w:eastAsia="Assistant" w:hAnsiTheme="minorBidi" w:hint="cs"/>
          <w:bCs/>
          <w:sz w:val="28"/>
          <w:szCs w:val="28"/>
          <w:rtl/>
        </w:rPr>
        <w:t>19</w:t>
      </w:r>
      <w:r w:rsidR="009A1BF0" w:rsidRPr="00706930">
        <w:rPr>
          <w:rFonts w:asciiTheme="minorBidi" w:eastAsia="Assistant" w:hAnsiTheme="minorBidi"/>
          <w:bCs/>
          <w:sz w:val="28"/>
          <w:szCs w:val="28"/>
          <w:rtl/>
        </w:rPr>
        <w:t>:00</w:t>
      </w:r>
    </w:p>
    <w:p w14:paraId="55B5EFE7" w14:textId="77777777" w:rsidR="00174478" w:rsidRPr="006503E9" w:rsidRDefault="00174478" w:rsidP="009A1BF0">
      <w:pPr>
        <w:shd w:val="clear" w:color="auto" w:fill="FFFFFF"/>
        <w:spacing w:after="0" w:line="240" w:lineRule="auto"/>
        <w:jc w:val="center"/>
        <w:rPr>
          <w:rFonts w:asciiTheme="minorBidi" w:eastAsia="Assistant" w:hAnsiTheme="minorBidi"/>
          <w:bCs/>
          <w:sz w:val="16"/>
          <w:szCs w:val="16"/>
          <w:rtl/>
        </w:rPr>
      </w:pPr>
    </w:p>
    <w:p w14:paraId="67908AA5" w14:textId="3190433D" w:rsidR="009A1BF0" w:rsidRPr="006503E9" w:rsidRDefault="009A1BF0" w:rsidP="009A1BF0">
      <w:pPr>
        <w:shd w:val="clear" w:color="auto" w:fill="FFFFFF"/>
        <w:spacing w:after="0" w:line="240" w:lineRule="auto"/>
        <w:jc w:val="center"/>
        <w:rPr>
          <w:rFonts w:asciiTheme="minorBidi" w:eastAsia="Assistant" w:hAnsiTheme="minorBidi"/>
          <w:bCs/>
          <w:sz w:val="32"/>
          <w:szCs w:val="32"/>
          <w:rtl/>
        </w:rPr>
      </w:pPr>
      <w:r w:rsidRPr="006503E9">
        <w:rPr>
          <w:rFonts w:asciiTheme="minorBidi" w:eastAsia="Assistant" w:hAnsiTheme="minorBidi"/>
          <w:bCs/>
          <w:sz w:val="32"/>
          <w:szCs w:val="32"/>
          <w:rtl/>
        </w:rPr>
        <w:t xml:space="preserve">תיאטרון </w:t>
      </w:r>
      <w:proofErr w:type="spellStart"/>
      <w:r w:rsidRPr="006503E9">
        <w:rPr>
          <w:rFonts w:asciiTheme="minorBidi" w:eastAsia="Assistant" w:hAnsiTheme="minorBidi"/>
          <w:bCs/>
          <w:sz w:val="32"/>
          <w:szCs w:val="32"/>
          <w:rtl/>
        </w:rPr>
        <w:t>תמונע</w:t>
      </w:r>
      <w:proofErr w:type="spellEnd"/>
      <w:r w:rsidRPr="00174478">
        <w:rPr>
          <w:rFonts w:asciiTheme="minorBidi" w:eastAsia="Assistant" w:hAnsiTheme="minorBidi"/>
          <w:bCs/>
          <w:sz w:val="32"/>
          <w:szCs w:val="32"/>
          <w:rtl/>
        </w:rPr>
        <w:t xml:space="preserve"> תל אביב</w:t>
      </w:r>
    </w:p>
    <w:p w14:paraId="1F5708B7" w14:textId="77777777" w:rsidR="009A1BF0" w:rsidRPr="00174478" w:rsidRDefault="009A1BF0" w:rsidP="009A1BF0">
      <w:pPr>
        <w:jc w:val="center"/>
        <w:rPr>
          <w:rFonts w:asciiTheme="minorBidi" w:eastAsia="Assistant" w:hAnsiTheme="minorBidi"/>
          <w:bCs/>
          <w:sz w:val="16"/>
          <w:szCs w:val="16"/>
          <w:rtl/>
        </w:rPr>
      </w:pPr>
    </w:p>
    <w:p w14:paraId="0F85AD30" w14:textId="6D0BD4BD" w:rsidR="009A1BF0" w:rsidRDefault="009A1BF0" w:rsidP="001460CA">
      <w:pPr>
        <w:jc w:val="center"/>
        <w:rPr>
          <w:rFonts w:asciiTheme="minorBidi" w:eastAsia="Times New Roman" w:hAnsiTheme="minorBidi"/>
          <w:sz w:val="24"/>
          <w:szCs w:val="24"/>
          <w:rtl/>
        </w:rPr>
      </w:pPr>
      <w:r w:rsidRPr="00174478">
        <w:rPr>
          <w:rFonts w:asciiTheme="minorBidi" w:eastAsia="Assistant" w:hAnsiTheme="minorBidi"/>
          <w:bCs/>
          <w:sz w:val="24"/>
          <w:szCs w:val="24"/>
          <w:rtl/>
        </w:rPr>
        <w:t>טריילר המופע</w:t>
      </w:r>
      <w:r w:rsidR="00760217">
        <w:rPr>
          <w:rFonts w:asciiTheme="minorBidi" w:eastAsia="Assistant" w:hAnsiTheme="minorBidi" w:hint="cs"/>
          <w:bCs/>
          <w:sz w:val="24"/>
          <w:szCs w:val="24"/>
          <w:rtl/>
        </w:rPr>
        <w:t>-</w:t>
      </w:r>
    </w:p>
    <w:p w14:paraId="79ED4327" w14:textId="17021CAB" w:rsidR="00EB6BE5" w:rsidRPr="00EB6BE5" w:rsidRDefault="00C957CF" w:rsidP="001460CA">
      <w:pPr>
        <w:jc w:val="center"/>
        <w:rPr>
          <w:rFonts w:asciiTheme="minorBidi" w:eastAsia="Times New Roman" w:hAnsiTheme="minorBidi"/>
          <w:sz w:val="24"/>
          <w:szCs w:val="24"/>
          <w:rtl/>
        </w:rPr>
      </w:pPr>
      <w:hyperlink r:id="rId4" w:history="1">
        <w:r w:rsidR="00EB6BE5" w:rsidRPr="00EB6BE5">
          <w:rPr>
            <w:color w:val="0000FF"/>
            <w:u w:val="single"/>
          </w:rPr>
          <w:t>https://www.youtube.com/watch?v=RikzoLR5-Uc&amp;feature=youtu.be</w:t>
        </w:r>
      </w:hyperlink>
    </w:p>
    <w:p w14:paraId="750CCAAD" w14:textId="7DDE54E2" w:rsidR="004B4CCB" w:rsidRPr="00760217" w:rsidRDefault="004B4CCB" w:rsidP="00760217">
      <w:pPr>
        <w:pStyle w:val="1"/>
        <w:jc w:val="center"/>
        <w:rPr>
          <w:rFonts w:asciiTheme="minorBidi" w:hAnsiTheme="minorBidi" w:cstheme="minorBidi"/>
          <w:b w:val="0"/>
          <w:bCs w:val="0"/>
          <w:color w:val="222222"/>
          <w:kern w:val="0"/>
          <w:sz w:val="24"/>
          <w:szCs w:val="24"/>
        </w:rPr>
      </w:pPr>
      <w:r w:rsidRPr="00760217">
        <w:rPr>
          <w:rFonts w:asciiTheme="minorBidi" w:hAnsiTheme="minorBidi" w:cstheme="minorBidi"/>
          <w:b w:val="0"/>
          <w:bCs w:val="0"/>
          <w:color w:val="222222"/>
          <w:kern w:val="0"/>
          <w:sz w:val="24"/>
          <w:szCs w:val="24"/>
          <w:rtl/>
        </w:rPr>
        <w:t>חופש מוחלט</w:t>
      </w:r>
      <w:r w:rsidR="00760217">
        <w:rPr>
          <w:rFonts w:asciiTheme="minorBidi" w:hAnsiTheme="minorBidi" w:cstheme="minorBidi" w:hint="cs"/>
          <w:b w:val="0"/>
          <w:bCs w:val="0"/>
          <w:color w:val="222222"/>
          <w:kern w:val="0"/>
          <w:sz w:val="24"/>
          <w:szCs w:val="24"/>
          <w:rtl/>
        </w:rPr>
        <w:t xml:space="preserve"> -</w:t>
      </w:r>
    </w:p>
    <w:p w14:paraId="06C83C52" w14:textId="77777777" w:rsidR="004B4CCB" w:rsidRPr="00760217" w:rsidRDefault="004B4CCB" w:rsidP="00760217">
      <w:pPr>
        <w:jc w:val="center"/>
        <w:rPr>
          <w:rFonts w:asciiTheme="minorBidi" w:eastAsia="Times New Roman" w:hAnsiTheme="minorBidi"/>
          <w:color w:val="222222"/>
          <w:sz w:val="24"/>
          <w:szCs w:val="24"/>
          <w:rtl/>
        </w:rPr>
      </w:pPr>
      <w:r w:rsidRPr="00760217">
        <w:rPr>
          <w:rFonts w:asciiTheme="minorBidi" w:eastAsia="Times New Roman" w:hAnsiTheme="minorBidi"/>
          <w:color w:val="222222"/>
          <w:sz w:val="24"/>
          <w:szCs w:val="24"/>
          <w:rtl/>
        </w:rPr>
        <w:t xml:space="preserve">עיבוד בימתי לספרו של הסופר הארגנטינאי, פבלו </w:t>
      </w:r>
      <w:proofErr w:type="spellStart"/>
      <w:r w:rsidRPr="00760217">
        <w:rPr>
          <w:rFonts w:asciiTheme="minorBidi" w:eastAsia="Times New Roman" w:hAnsiTheme="minorBidi"/>
          <w:color w:val="222222"/>
          <w:sz w:val="24"/>
          <w:szCs w:val="24"/>
          <w:rtl/>
        </w:rPr>
        <w:t>קאצ'ז'יאן</w:t>
      </w:r>
      <w:proofErr w:type="spellEnd"/>
      <w:r w:rsidRPr="00760217">
        <w:rPr>
          <w:rFonts w:asciiTheme="minorBidi" w:eastAsia="Times New Roman" w:hAnsiTheme="minorBidi"/>
          <w:color w:val="222222"/>
          <w:sz w:val="24"/>
          <w:szCs w:val="24"/>
          <w:rtl/>
        </w:rPr>
        <w:t>, "חופש מוחלט"</w:t>
      </w:r>
    </w:p>
    <w:p w14:paraId="1669AE4A" w14:textId="77777777" w:rsidR="004B4CCB" w:rsidRPr="00760217" w:rsidRDefault="004B4CCB" w:rsidP="00760217">
      <w:pPr>
        <w:pStyle w:val="1"/>
        <w:jc w:val="center"/>
        <w:rPr>
          <w:rFonts w:asciiTheme="minorBidi" w:hAnsiTheme="minorBidi" w:cstheme="minorBidi"/>
          <w:b w:val="0"/>
          <w:bCs w:val="0"/>
          <w:color w:val="222222"/>
          <w:kern w:val="0"/>
          <w:sz w:val="24"/>
          <w:szCs w:val="24"/>
          <w:rtl/>
        </w:rPr>
      </w:pPr>
      <w:r w:rsidRPr="00760217">
        <w:rPr>
          <w:rFonts w:asciiTheme="minorBidi" w:hAnsiTheme="minorBidi" w:cstheme="minorBidi"/>
          <w:b w:val="0"/>
          <w:bCs w:val="0"/>
          <w:color w:val="222222"/>
          <w:kern w:val="0"/>
          <w:sz w:val="24"/>
          <w:szCs w:val="24"/>
          <w:rtl/>
        </w:rPr>
        <w:t>הצגה לשני שחקנים, שני אופני כושר ושני מסכים גדולים.</w:t>
      </w:r>
    </w:p>
    <w:p w14:paraId="6F50060D" w14:textId="52C2C8F4" w:rsidR="004B4CCB" w:rsidRDefault="004B4CCB" w:rsidP="00760217">
      <w:pPr>
        <w:pStyle w:val="1"/>
        <w:jc w:val="center"/>
        <w:rPr>
          <w:rFonts w:asciiTheme="minorBidi" w:hAnsiTheme="minorBidi" w:cstheme="minorBidi"/>
          <w:b w:val="0"/>
          <w:bCs w:val="0"/>
          <w:color w:val="222222"/>
          <w:kern w:val="0"/>
          <w:sz w:val="24"/>
          <w:szCs w:val="24"/>
          <w:rtl/>
        </w:rPr>
      </w:pPr>
      <w:r w:rsidRPr="00760217">
        <w:rPr>
          <w:rFonts w:asciiTheme="minorBidi" w:hAnsiTheme="minorBidi" w:cstheme="minorBidi"/>
          <w:b w:val="0"/>
          <w:bCs w:val="0"/>
          <w:color w:val="222222"/>
          <w:kern w:val="0"/>
          <w:sz w:val="24"/>
          <w:szCs w:val="24"/>
          <w:rtl/>
        </w:rPr>
        <w:t>שני האנשים האחרונים בעולם מנסים לשרוד ביקום שכולו מסכים ואלגוריתמים.</w:t>
      </w:r>
    </w:p>
    <w:p w14:paraId="4D2F30B9" w14:textId="77777777" w:rsidR="003E42DE" w:rsidRPr="003E42DE" w:rsidRDefault="003E42DE" w:rsidP="003E42DE">
      <w:pPr>
        <w:pStyle w:val="1"/>
        <w:jc w:val="center"/>
        <w:rPr>
          <w:rFonts w:asciiTheme="minorBidi" w:hAnsiTheme="minorBidi" w:cstheme="minorBidi"/>
          <w:b w:val="0"/>
          <w:bCs w:val="0"/>
          <w:color w:val="222222"/>
          <w:kern w:val="0"/>
          <w:sz w:val="24"/>
          <w:szCs w:val="24"/>
        </w:rPr>
      </w:pPr>
      <w:r w:rsidRPr="003E42DE">
        <w:rPr>
          <w:rFonts w:asciiTheme="minorBidi" w:hAnsiTheme="minorBidi" w:cstheme="minorBidi"/>
          <w:b w:val="0"/>
          <w:bCs w:val="0"/>
          <w:color w:val="222222"/>
          <w:kern w:val="0"/>
          <w:sz w:val="24"/>
          <w:szCs w:val="24"/>
          <w:rtl/>
        </w:rPr>
        <w:t>אנחנו מבלים שעות רבות מול מסכים – בעבודה, בשעות הפנאי, ברגעי המתנה</w:t>
      </w:r>
    </w:p>
    <w:p w14:paraId="266D1674" w14:textId="77777777" w:rsidR="003E42DE" w:rsidRPr="003E42DE" w:rsidRDefault="003E42DE" w:rsidP="003E42DE">
      <w:pPr>
        <w:pStyle w:val="1"/>
        <w:jc w:val="center"/>
        <w:rPr>
          <w:rFonts w:asciiTheme="minorBidi" w:hAnsiTheme="minorBidi" w:cstheme="minorBidi"/>
          <w:b w:val="0"/>
          <w:bCs w:val="0"/>
          <w:color w:val="222222"/>
          <w:kern w:val="0"/>
          <w:sz w:val="24"/>
          <w:szCs w:val="24"/>
          <w:rtl/>
        </w:rPr>
      </w:pPr>
      <w:r w:rsidRPr="003E42DE">
        <w:rPr>
          <w:rFonts w:asciiTheme="minorBidi" w:hAnsiTheme="minorBidi" w:cstheme="minorBidi"/>
          <w:b w:val="0"/>
          <w:bCs w:val="0"/>
          <w:color w:val="222222"/>
          <w:kern w:val="0"/>
          <w:sz w:val="24"/>
          <w:szCs w:val="24"/>
          <w:rtl/>
        </w:rPr>
        <w:t>אנחנו מצולמים בכל רגע נתון -  ברחובות, בפארקים, בכבישים</w:t>
      </w:r>
    </w:p>
    <w:p w14:paraId="42033389" w14:textId="77777777" w:rsidR="003E42DE" w:rsidRPr="003E42DE" w:rsidRDefault="003E42DE" w:rsidP="003E42DE">
      <w:pPr>
        <w:pStyle w:val="1"/>
        <w:jc w:val="center"/>
        <w:rPr>
          <w:rFonts w:asciiTheme="minorBidi" w:hAnsiTheme="minorBidi" w:cstheme="minorBidi"/>
          <w:b w:val="0"/>
          <w:bCs w:val="0"/>
          <w:color w:val="222222"/>
          <w:kern w:val="0"/>
          <w:sz w:val="24"/>
          <w:szCs w:val="24"/>
          <w:rtl/>
        </w:rPr>
      </w:pPr>
      <w:r w:rsidRPr="003E42DE">
        <w:rPr>
          <w:rFonts w:asciiTheme="minorBidi" w:hAnsiTheme="minorBidi" w:cstheme="minorBidi"/>
          <w:b w:val="0"/>
          <w:bCs w:val="0"/>
          <w:color w:val="222222"/>
          <w:kern w:val="0"/>
          <w:sz w:val="24"/>
          <w:szCs w:val="24"/>
          <w:rtl/>
        </w:rPr>
        <w:t>אנחנו מתעדים את עצמינו לדעת - לא מניחים לרגע את הטלפונים החכמים שלנו</w:t>
      </w:r>
    </w:p>
    <w:p w14:paraId="29C8CF5A" w14:textId="77777777" w:rsidR="003E42DE" w:rsidRPr="003E42DE" w:rsidRDefault="003E42DE" w:rsidP="003E42DE">
      <w:pPr>
        <w:pStyle w:val="1"/>
        <w:jc w:val="center"/>
        <w:rPr>
          <w:rFonts w:asciiTheme="minorBidi" w:hAnsiTheme="minorBidi" w:cstheme="minorBidi"/>
          <w:b w:val="0"/>
          <w:bCs w:val="0"/>
          <w:color w:val="222222"/>
          <w:kern w:val="0"/>
          <w:sz w:val="24"/>
          <w:szCs w:val="24"/>
          <w:rtl/>
        </w:rPr>
      </w:pPr>
      <w:r w:rsidRPr="003E42DE">
        <w:rPr>
          <w:rFonts w:asciiTheme="minorBidi" w:hAnsiTheme="minorBidi" w:cstheme="minorBidi"/>
          <w:b w:val="0"/>
          <w:bCs w:val="0"/>
          <w:color w:val="222222"/>
          <w:kern w:val="0"/>
          <w:sz w:val="24"/>
          <w:szCs w:val="24"/>
          <w:rtl/>
        </w:rPr>
        <w:t>הם יודעים איפה אנחנו, כמה צעדים עשינו, מהו הדופק, רמת הסוכר, מה אנחנו מעדיפים לאכול, עם מי אנחנו מעדיפים לבלות מתי ואיפה,  מה כדאי לקנות,  מה אנחנו מרגישים, איך רצוי שנרגיש, מה אנחנו חושבים מה ראוי שנחשוב. אנחנו הולכים ומאבדים את היכולת להתבונן, להקשיב, לחשוב, להבחין באמת, לבחור.</w:t>
      </w:r>
    </w:p>
    <w:p w14:paraId="6C051143" w14:textId="77777777" w:rsidR="004B4CCB" w:rsidRPr="00760217" w:rsidRDefault="004B4CCB" w:rsidP="00760217">
      <w:pPr>
        <w:pStyle w:val="1"/>
        <w:jc w:val="center"/>
        <w:rPr>
          <w:rFonts w:asciiTheme="minorBidi" w:hAnsiTheme="minorBidi" w:cstheme="minorBidi"/>
          <w:b w:val="0"/>
          <w:bCs w:val="0"/>
          <w:color w:val="222222"/>
          <w:kern w:val="0"/>
          <w:sz w:val="24"/>
          <w:szCs w:val="24"/>
          <w:rtl/>
        </w:rPr>
      </w:pPr>
      <w:r w:rsidRPr="00760217">
        <w:rPr>
          <w:rFonts w:asciiTheme="minorBidi" w:hAnsiTheme="minorBidi" w:cstheme="minorBidi"/>
          <w:b w:val="0"/>
          <w:bCs w:val="0"/>
          <w:color w:val="222222"/>
          <w:kern w:val="0"/>
          <w:sz w:val="24"/>
          <w:szCs w:val="24"/>
          <w:rtl/>
        </w:rPr>
        <w:t>הסיפור הוא עלינו, על חיים במציאות שבה עוקבים אחרינו, מתעדים אותנו, צופים בנו ומודדים אותנו.  מה אנחנו באמת יודעים על המציאות הזו, ומה יקרה לאנושות בעולם כזה?</w:t>
      </w:r>
    </w:p>
    <w:p w14:paraId="1986ACA0" w14:textId="14A427A2" w:rsidR="004B4CCB" w:rsidRPr="00760217" w:rsidRDefault="004B4CCB" w:rsidP="00760217">
      <w:pPr>
        <w:jc w:val="center"/>
        <w:rPr>
          <w:rFonts w:asciiTheme="minorBidi" w:eastAsia="Times New Roman" w:hAnsiTheme="minorBidi"/>
          <w:color w:val="222222"/>
          <w:sz w:val="24"/>
          <w:szCs w:val="24"/>
          <w:rtl/>
        </w:rPr>
      </w:pPr>
      <w:r w:rsidRPr="00760217">
        <w:rPr>
          <w:rFonts w:asciiTheme="minorBidi" w:eastAsia="Times New Roman" w:hAnsiTheme="minorBidi"/>
          <w:color w:val="222222"/>
          <w:sz w:val="24"/>
          <w:szCs w:val="24"/>
          <w:rtl/>
        </w:rPr>
        <w:t xml:space="preserve">א' </w:t>
      </w:r>
      <w:proofErr w:type="spellStart"/>
      <w:r w:rsidRPr="00760217">
        <w:rPr>
          <w:rFonts w:asciiTheme="minorBidi" w:eastAsia="Times New Roman" w:hAnsiTheme="minorBidi"/>
          <w:color w:val="222222"/>
          <w:sz w:val="24"/>
          <w:szCs w:val="24"/>
          <w:rtl/>
        </w:rPr>
        <w:t>וב</w:t>
      </w:r>
      <w:proofErr w:type="spellEnd"/>
      <w:r w:rsidRPr="00760217">
        <w:rPr>
          <w:rFonts w:asciiTheme="minorBidi" w:eastAsia="Times New Roman" w:hAnsiTheme="minorBidi"/>
          <w:color w:val="222222"/>
          <w:sz w:val="24"/>
          <w:szCs w:val="24"/>
          <w:rtl/>
        </w:rPr>
        <w:t>', דמויות חסרות שם וביוגרפיה, נמצאים במקום שבו מכריחים אותם להתווכח ולדון בשאלת החופש המוחלט. הם בורחים משם. הם פוגשים דמויות וירטואליות, רבים, מתפייסים, מתאהבים, הורגים ואחר כך מתחרטים.</w:t>
      </w:r>
    </w:p>
    <w:p w14:paraId="75B14C4A" w14:textId="77777777" w:rsidR="004B4CCB" w:rsidRPr="00760217" w:rsidRDefault="004B4CCB" w:rsidP="00760217">
      <w:pPr>
        <w:pStyle w:val="a6"/>
        <w:rPr>
          <w:rFonts w:asciiTheme="minorBidi" w:hAnsiTheme="minorBidi" w:cstheme="minorBidi"/>
          <w:b w:val="0"/>
          <w:bCs w:val="0"/>
          <w:color w:val="222222"/>
          <w:kern w:val="0"/>
          <w:sz w:val="24"/>
          <w:szCs w:val="24"/>
          <w:rtl/>
        </w:rPr>
      </w:pPr>
      <w:r w:rsidRPr="00760217">
        <w:rPr>
          <w:rFonts w:asciiTheme="minorBidi" w:hAnsiTheme="minorBidi" w:cstheme="minorBidi"/>
          <w:color w:val="222222"/>
          <w:kern w:val="0"/>
          <w:sz w:val="24"/>
          <w:szCs w:val="24"/>
          <w:rtl/>
        </w:rPr>
        <w:lastRenderedPageBreak/>
        <w:t xml:space="preserve">פבלו </w:t>
      </w:r>
      <w:proofErr w:type="spellStart"/>
      <w:r w:rsidRPr="00760217">
        <w:rPr>
          <w:rFonts w:asciiTheme="minorBidi" w:hAnsiTheme="minorBidi" w:cstheme="minorBidi"/>
          <w:color w:val="222222"/>
          <w:kern w:val="0"/>
          <w:sz w:val="24"/>
          <w:szCs w:val="24"/>
          <w:rtl/>
        </w:rPr>
        <w:t>קאצ'ז'יאן</w:t>
      </w:r>
      <w:proofErr w:type="spellEnd"/>
      <w:r w:rsidRPr="00760217">
        <w:rPr>
          <w:rFonts w:asciiTheme="minorBidi" w:hAnsiTheme="minorBidi" w:cstheme="minorBidi"/>
          <w:b w:val="0"/>
          <w:bCs w:val="0"/>
          <w:color w:val="222222"/>
          <w:kern w:val="0"/>
          <w:sz w:val="24"/>
          <w:szCs w:val="24"/>
          <w:rtl/>
        </w:rPr>
        <w:t xml:space="preserve"> הוא סופר מצליח בארגנטינה ומתורגם לשלל שפות. היצירה הספרותית שלו מגוונת ולעיתים גם פרובוקטיבית. כך למשל, התקיים הליך משפטי שפורסם ברחבי העולם בינו לבין אלמנתו של </w:t>
      </w:r>
      <w:proofErr w:type="spellStart"/>
      <w:r w:rsidRPr="00760217">
        <w:rPr>
          <w:rFonts w:asciiTheme="minorBidi" w:hAnsiTheme="minorBidi" w:cstheme="minorBidi"/>
          <w:b w:val="0"/>
          <w:bCs w:val="0"/>
          <w:color w:val="222222"/>
          <w:kern w:val="0"/>
          <w:sz w:val="24"/>
          <w:szCs w:val="24"/>
          <w:rtl/>
        </w:rPr>
        <w:t>בורחס</w:t>
      </w:r>
      <w:proofErr w:type="spellEnd"/>
      <w:r w:rsidRPr="00760217">
        <w:rPr>
          <w:rFonts w:asciiTheme="minorBidi" w:hAnsiTheme="minorBidi" w:cstheme="minorBidi"/>
          <w:b w:val="0"/>
          <w:bCs w:val="0"/>
          <w:color w:val="222222"/>
          <w:kern w:val="0"/>
          <w:sz w:val="24"/>
          <w:szCs w:val="24"/>
          <w:rtl/>
        </w:rPr>
        <w:t xml:space="preserve"> על סיפור שכתב על בסיס סיפורו של הסופר זוכה הנובל. </w:t>
      </w:r>
      <w:proofErr w:type="spellStart"/>
      <w:r w:rsidRPr="00760217">
        <w:rPr>
          <w:rFonts w:asciiTheme="minorBidi" w:hAnsiTheme="minorBidi" w:cstheme="minorBidi"/>
          <w:b w:val="0"/>
          <w:bCs w:val="0"/>
          <w:color w:val="222222"/>
          <w:kern w:val="0"/>
          <w:sz w:val="24"/>
          <w:szCs w:val="24"/>
          <w:rtl/>
        </w:rPr>
        <w:t>קאצ'ז'יאן</w:t>
      </w:r>
      <w:proofErr w:type="spellEnd"/>
      <w:r w:rsidRPr="00760217">
        <w:rPr>
          <w:rFonts w:asciiTheme="minorBidi" w:hAnsiTheme="minorBidi" w:cstheme="minorBidi"/>
          <w:b w:val="0"/>
          <w:bCs w:val="0"/>
          <w:color w:val="222222"/>
          <w:kern w:val="0"/>
          <w:sz w:val="24"/>
          <w:szCs w:val="24"/>
          <w:rtl/>
        </w:rPr>
        <w:t xml:space="preserve"> זכה בתביעה ועורר סערה. בספר "חופש מוחלט" הקפיד הסופר לכתוב אך ורק את הדיאלוגים בין הדמויות ולהימנע מתיאורים, שמות, מקומות, ומאפיינים כלשהם לדמויות, שכולן </w:t>
      </w:r>
      <w:proofErr w:type="spellStart"/>
      <w:r w:rsidRPr="00760217">
        <w:rPr>
          <w:rFonts w:asciiTheme="minorBidi" w:hAnsiTheme="minorBidi" w:cstheme="minorBidi"/>
          <w:b w:val="0"/>
          <w:bCs w:val="0"/>
          <w:color w:val="222222"/>
          <w:kern w:val="0"/>
          <w:sz w:val="24"/>
          <w:szCs w:val="24"/>
          <w:rtl/>
        </w:rPr>
        <w:t>מצויינות</w:t>
      </w:r>
      <w:proofErr w:type="spellEnd"/>
      <w:r w:rsidRPr="00760217">
        <w:rPr>
          <w:rFonts w:asciiTheme="minorBidi" w:hAnsiTheme="minorBidi" w:cstheme="minorBidi"/>
          <w:b w:val="0"/>
          <w:bCs w:val="0"/>
          <w:color w:val="222222"/>
          <w:kern w:val="0"/>
          <w:sz w:val="24"/>
          <w:szCs w:val="24"/>
          <w:rtl/>
        </w:rPr>
        <w:t xml:space="preserve"> על פי סדר האלף בית.</w:t>
      </w:r>
    </w:p>
    <w:p w14:paraId="02868664" w14:textId="77777777" w:rsidR="00760217" w:rsidRDefault="00760217" w:rsidP="00760217">
      <w:pPr>
        <w:spacing w:line="256" w:lineRule="auto"/>
        <w:jc w:val="center"/>
        <w:rPr>
          <w:rFonts w:asciiTheme="minorBidi" w:eastAsia="Assistant" w:hAnsiTheme="minorBidi"/>
          <w:b/>
          <w:sz w:val="24"/>
          <w:szCs w:val="24"/>
          <w:rtl/>
        </w:rPr>
      </w:pPr>
    </w:p>
    <w:p w14:paraId="4C71978B" w14:textId="3CCF94A6" w:rsidR="00760217" w:rsidRPr="00174478" w:rsidRDefault="00760217" w:rsidP="00760217">
      <w:pPr>
        <w:spacing w:line="256" w:lineRule="auto"/>
        <w:jc w:val="center"/>
        <w:rPr>
          <w:rFonts w:asciiTheme="minorBidi" w:eastAsia="Assistant" w:hAnsiTheme="minorBidi"/>
          <w:b/>
          <w:sz w:val="24"/>
          <w:szCs w:val="24"/>
        </w:rPr>
      </w:pPr>
      <w:r w:rsidRPr="00760217">
        <w:rPr>
          <w:rFonts w:asciiTheme="minorBidi" w:eastAsia="Assistant" w:hAnsiTheme="minorBidi" w:hint="cs"/>
          <w:bCs/>
          <w:sz w:val="24"/>
          <w:szCs w:val="24"/>
          <w:rtl/>
        </w:rPr>
        <w:t>משך ההצגה:</w:t>
      </w:r>
      <w:r>
        <w:rPr>
          <w:rFonts w:asciiTheme="minorBidi" w:eastAsia="Assistant" w:hAnsiTheme="minorBidi" w:hint="cs"/>
          <w:b/>
          <w:sz w:val="24"/>
          <w:szCs w:val="24"/>
          <w:rtl/>
        </w:rPr>
        <w:t xml:space="preserve"> 60 דקות</w:t>
      </w:r>
    </w:p>
    <w:p w14:paraId="3C6C6B4A" w14:textId="3A9698C8" w:rsidR="004B4CCB" w:rsidRPr="00760217" w:rsidRDefault="004B4CCB" w:rsidP="00760217">
      <w:pPr>
        <w:spacing w:line="240" w:lineRule="auto"/>
        <w:jc w:val="center"/>
        <w:rPr>
          <w:rFonts w:asciiTheme="minorBidi" w:eastAsia="Times New Roman" w:hAnsiTheme="minorBidi"/>
          <w:color w:val="222222"/>
          <w:sz w:val="24"/>
          <w:szCs w:val="24"/>
          <w:rtl/>
        </w:rPr>
      </w:pPr>
      <w:r w:rsidRPr="00760217">
        <w:rPr>
          <w:rFonts w:asciiTheme="minorBidi" w:eastAsia="Times New Roman" w:hAnsiTheme="minorBidi"/>
          <w:b/>
          <w:bCs/>
          <w:color w:val="222222"/>
          <w:sz w:val="24"/>
          <w:szCs w:val="24"/>
          <w:rtl/>
        </w:rPr>
        <w:t>עיבוד ובימוי –</w:t>
      </w:r>
      <w:r w:rsidRPr="00760217">
        <w:rPr>
          <w:rFonts w:asciiTheme="minorBidi" w:eastAsia="Times New Roman" w:hAnsiTheme="minorBidi"/>
          <w:color w:val="222222"/>
          <w:sz w:val="24"/>
          <w:szCs w:val="24"/>
          <w:rtl/>
        </w:rPr>
        <w:t xml:space="preserve"> נוגה אפרת ואלמה </w:t>
      </w:r>
      <w:proofErr w:type="spellStart"/>
      <w:r w:rsidR="00760217">
        <w:rPr>
          <w:rFonts w:asciiTheme="minorBidi" w:eastAsia="Times New Roman" w:hAnsiTheme="minorBidi" w:hint="cs"/>
          <w:color w:val="222222"/>
          <w:sz w:val="24"/>
          <w:szCs w:val="24"/>
          <w:rtl/>
        </w:rPr>
        <w:t>ו</w:t>
      </w:r>
      <w:r w:rsidRPr="00760217">
        <w:rPr>
          <w:rFonts w:asciiTheme="minorBidi" w:eastAsia="Times New Roman" w:hAnsiTheme="minorBidi"/>
          <w:color w:val="222222"/>
          <w:sz w:val="24"/>
          <w:szCs w:val="24"/>
          <w:rtl/>
        </w:rPr>
        <w:t>ייך</w:t>
      </w:r>
      <w:proofErr w:type="spellEnd"/>
      <w:r w:rsidRPr="00760217">
        <w:rPr>
          <w:rFonts w:asciiTheme="minorBidi" w:eastAsia="Times New Roman" w:hAnsiTheme="minorBidi"/>
          <w:color w:val="222222"/>
          <w:sz w:val="24"/>
          <w:szCs w:val="24"/>
          <w:rtl/>
        </w:rPr>
        <w:t xml:space="preserve"> חושן</w:t>
      </w:r>
      <w:r w:rsidR="00760217">
        <w:rPr>
          <w:rFonts w:asciiTheme="minorBidi" w:eastAsia="Times New Roman" w:hAnsiTheme="minorBidi" w:hint="cs"/>
          <w:color w:val="222222"/>
          <w:sz w:val="24"/>
          <w:szCs w:val="24"/>
          <w:rtl/>
        </w:rPr>
        <w:t xml:space="preserve"> | </w:t>
      </w:r>
      <w:r w:rsidRPr="00760217">
        <w:rPr>
          <w:rFonts w:asciiTheme="minorBidi" w:eastAsia="Times New Roman" w:hAnsiTheme="minorBidi"/>
          <w:b/>
          <w:bCs/>
          <w:color w:val="222222"/>
          <w:sz w:val="24"/>
          <w:szCs w:val="24"/>
          <w:rtl/>
        </w:rPr>
        <w:t>וידיאו ארט –</w:t>
      </w:r>
      <w:r w:rsidRPr="00760217">
        <w:rPr>
          <w:rFonts w:asciiTheme="minorBidi" w:eastAsia="Times New Roman" w:hAnsiTheme="minorBidi"/>
          <w:color w:val="222222"/>
          <w:sz w:val="24"/>
          <w:szCs w:val="24"/>
          <w:rtl/>
        </w:rPr>
        <w:t xml:space="preserve"> ארז מילר</w:t>
      </w:r>
    </w:p>
    <w:p w14:paraId="6E703920" w14:textId="5FC1B72F" w:rsidR="004B4CCB" w:rsidRDefault="004B4CCB" w:rsidP="00760217">
      <w:pPr>
        <w:spacing w:line="240" w:lineRule="auto"/>
        <w:jc w:val="center"/>
        <w:rPr>
          <w:rFonts w:asciiTheme="minorBidi" w:eastAsia="Times New Roman" w:hAnsiTheme="minorBidi"/>
          <w:color w:val="222222"/>
          <w:sz w:val="24"/>
          <w:szCs w:val="24"/>
          <w:rtl/>
        </w:rPr>
      </w:pPr>
      <w:r w:rsidRPr="00760217">
        <w:rPr>
          <w:rFonts w:asciiTheme="minorBidi" w:eastAsia="Times New Roman" w:hAnsiTheme="minorBidi"/>
          <w:b/>
          <w:bCs/>
          <w:color w:val="222222"/>
          <w:sz w:val="24"/>
          <w:szCs w:val="24"/>
          <w:rtl/>
        </w:rPr>
        <w:t>משחק –</w:t>
      </w:r>
      <w:r w:rsidRPr="00760217">
        <w:rPr>
          <w:rFonts w:asciiTheme="minorBidi" w:eastAsia="Times New Roman" w:hAnsiTheme="minorBidi"/>
          <w:color w:val="222222"/>
          <w:sz w:val="24"/>
          <w:szCs w:val="24"/>
          <w:rtl/>
        </w:rPr>
        <w:t xml:space="preserve"> דורון צפריר ואייל שכטר</w:t>
      </w:r>
      <w:r w:rsidR="00760217">
        <w:rPr>
          <w:rFonts w:asciiTheme="minorBidi" w:eastAsia="Times New Roman" w:hAnsiTheme="minorBidi" w:hint="cs"/>
          <w:color w:val="222222"/>
          <w:sz w:val="24"/>
          <w:szCs w:val="24"/>
          <w:rtl/>
        </w:rPr>
        <w:t xml:space="preserve"> | </w:t>
      </w:r>
      <w:r w:rsidRPr="00760217">
        <w:rPr>
          <w:rFonts w:asciiTheme="minorBidi" w:eastAsia="Times New Roman" w:hAnsiTheme="minorBidi"/>
          <w:b/>
          <w:bCs/>
          <w:color w:val="222222"/>
          <w:sz w:val="24"/>
          <w:szCs w:val="24"/>
          <w:rtl/>
        </w:rPr>
        <w:t>שחקנים אורחים –</w:t>
      </w:r>
      <w:r w:rsidRPr="00760217">
        <w:rPr>
          <w:rFonts w:asciiTheme="minorBidi" w:eastAsia="Times New Roman" w:hAnsiTheme="minorBidi"/>
          <w:color w:val="222222"/>
          <w:sz w:val="24"/>
          <w:szCs w:val="24"/>
          <w:rtl/>
        </w:rPr>
        <w:t xml:space="preserve"> צהלה מיכאלי, ערן בוהם, רונן יפרח, איתי בכר, דן </w:t>
      </w:r>
      <w:proofErr w:type="spellStart"/>
      <w:r w:rsidRPr="00760217">
        <w:rPr>
          <w:rFonts w:asciiTheme="minorBidi" w:eastAsia="Times New Roman" w:hAnsiTheme="minorBidi"/>
          <w:color w:val="222222"/>
          <w:sz w:val="24"/>
          <w:szCs w:val="24"/>
          <w:rtl/>
        </w:rPr>
        <w:t>קופרמן</w:t>
      </w:r>
      <w:proofErr w:type="spellEnd"/>
      <w:r w:rsidRPr="00760217">
        <w:rPr>
          <w:rFonts w:asciiTheme="minorBidi" w:eastAsia="Times New Roman" w:hAnsiTheme="minorBidi"/>
          <w:color w:val="222222"/>
          <w:sz w:val="24"/>
          <w:szCs w:val="24"/>
          <w:rtl/>
        </w:rPr>
        <w:t xml:space="preserve">, אגם </w:t>
      </w:r>
      <w:proofErr w:type="spellStart"/>
      <w:r w:rsidRPr="00760217">
        <w:rPr>
          <w:rFonts w:asciiTheme="minorBidi" w:eastAsia="Times New Roman" w:hAnsiTheme="minorBidi"/>
          <w:color w:val="222222"/>
          <w:sz w:val="24"/>
          <w:szCs w:val="24"/>
          <w:rtl/>
        </w:rPr>
        <w:t>אוזלבו</w:t>
      </w:r>
      <w:proofErr w:type="spellEnd"/>
      <w:r w:rsidR="00760217">
        <w:rPr>
          <w:rFonts w:asciiTheme="minorBidi" w:eastAsia="Times New Roman" w:hAnsiTheme="minorBidi" w:hint="cs"/>
          <w:color w:val="222222"/>
          <w:sz w:val="24"/>
          <w:szCs w:val="24"/>
          <w:rtl/>
        </w:rPr>
        <w:t xml:space="preserve"> | </w:t>
      </w:r>
      <w:r w:rsidRPr="00760217">
        <w:rPr>
          <w:rFonts w:asciiTheme="minorBidi" w:eastAsia="Times New Roman" w:hAnsiTheme="minorBidi"/>
          <w:b/>
          <w:bCs/>
          <w:color w:val="222222"/>
          <w:sz w:val="24"/>
          <w:szCs w:val="24"/>
          <w:rtl/>
        </w:rPr>
        <w:t>מוסיקה –</w:t>
      </w:r>
      <w:r w:rsidRPr="00760217">
        <w:rPr>
          <w:rFonts w:asciiTheme="minorBidi" w:eastAsia="Times New Roman" w:hAnsiTheme="minorBidi"/>
          <w:color w:val="222222"/>
          <w:sz w:val="24"/>
          <w:szCs w:val="24"/>
          <w:rtl/>
        </w:rPr>
        <w:t xml:space="preserve"> אורי אפרת</w:t>
      </w:r>
      <w:r w:rsidR="00760217">
        <w:rPr>
          <w:rFonts w:asciiTheme="minorBidi" w:eastAsia="Times New Roman" w:hAnsiTheme="minorBidi" w:hint="cs"/>
          <w:color w:val="222222"/>
          <w:sz w:val="24"/>
          <w:szCs w:val="24"/>
          <w:rtl/>
        </w:rPr>
        <w:t xml:space="preserve"> | </w:t>
      </w:r>
      <w:r w:rsidRPr="00760217">
        <w:rPr>
          <w:rFonts w:asciiTheme="minorBidi" w:eastAsia="Times New Roman" w:hAnsiTheme="minorBidi"/>
          <w:b/>
          <w:bCs/>
          <w:color w:val="222222"/>
          <w:sz w:val="24"/>
          <w:szCs w:val="24"/>
          <w:rtl/>
        </w:rPr>
        <w:t>עיצוב חלל ותלבושות –</w:t>
      </w:r>
      <w:r w:rsidRPr="00760217">
        <w:rPr>
          <w:rFonts w:asciiTheme="minorBidi" w:eastAsia="Times New Roman" w:hAnsiTheme="minorBidi"/>
          <w:color w:val="222222"/>
          <w:sz w:val="24"/>
          <w:szCs w:val="24"/>
          <w:rtl/>
        </w:rPr>
        <w:t xml:space="preserve"> איה באך</w:t>
      </w:r>
    </w:p>
    <w:p w14:paraId="3F1A854A" w14:textId="777831FC" w:rsidR="00760217" w:rsidRDefault="00760217" w:rsidP="004B4CCB">
      <w:pPr>
        <w:rPr>
          <w:rFonts w:asciiTheme="minorBidi" w:eastAsia="Times New Roman" w:hAnsiTheme="minorBidi"/>
          <w:color w:val="222222"/>
          <w:sz w:val="24"/>
          <w:szCs w:val="24"/>
          <w:rtl/>
        </w:rPr>
      </w:pPr>
    </w:p>
    <w:p w14:paraId="4FE6E290" w14:textId="1B633F9F" w:rsidR="009A1BF0" w:rsidRDefault="00760217" w:rsidP="009A1BF0">
      <w:pPr>
        <w:jc w:val="center"/>
        <w:rPr>
          <w:rFonts w:asciiTheme="minorBidi" w:eastAsia="Assistant" w:hAnsiTheme="minorBidi"/>
          <w:b/>
          <w:bCs/>
          <w:sz w:val="24"/>
          <w:szCs w:val="24"/>
          <w:u w:val="single"/>
          <w:rtl/>
        </w:rPr>
      </w:pPr>
      <w:r>
        <w:rPr>
          <w:rFonts w:asciiTheme="minorBidi" w:eastAsia="Assistant" w:hAnsiTheme="minorBidi" w:hint="cs"/>
          <w:b/>
          <w:bCs/>
          <w:sz w:val="24"/>
          <w:szCs w:val="24"/>
          <w:u w:val="single"/>
          <w:rtl/>
        </w:rPr>
        <w:t>חופש מוחלט</w:t>
      </w:r>
      <w:r w:rsidR="009A1BF0" w:rsidRPr="00174478">
        <w:rPr>
          <w:rFonts w:asciiTheme="minorBidi" w:eastAsia="Assistant" w:hAnsiTheme="minorBidi"/>
          <w:b/>
          <w:bCs/>
          <w:sz w:val="24"/>
          <w:szCs w:val="24"/>
          <w:u w:val="single"/>
          <w:rtl/>
        </w:rPr>
        <w:t>-</w:t>
      </w:r>
      <w:r w:rsidR="009A1BF0" w:rsidRPr="00174478">
        <w:rPr>
          <w:rFonts w:asciiTheme="minorBidi" w:eastAsia="Assistant" w:hAnsiTheme="minorBidi"/>
          <w:bCs/>
          <w:sz w:val="24"/>
          <w:szCs w:val="24"/>
          <w:u w:val="single"/>
          <w:rtl/>
        </w:rPr>
        <w:t xml:space="preserve">  </w:t>
      </w:r>
      <w:bookmarkStart w:id="0" w:name="_GoBack"/>
      <w:bookmarkEnd w:id="0"/>
    </w:p>
    <w:p w14:paraId="687DBCF5" w14:textId="77777777" w:rsidR="00760217" w:rsidRPr="00760217" w:rsidRDefault="00760217" w:rsidP="00760217">
      <w:pPr>
        <w:spacing w:line="256" w:lineRule="auto"/>
        <w:jc w:val="center"/>
        <w:rPr>
          <w:rFonts w:asciiTheme="minorBidi" w:eastAsia="Assistant" w:hAnsiTheme="minorBidi"/>
          <w:sz w:val="24"/>
          <w:szCs w:val="24"/>
          <w:rtl/>
        </w:rPr>
      </w:pPr>
      <w:r w:rsidRPr="00760217">
        <w:rPr>
          <w:rFonts w:asciiTheme="minorBidi" w:eastAsia="Assistant" w:hAnsiTheme="minorBidi" w:hint="cs"/>
          <w:sz w:val="24"/>
          <w:szCs w:val="24"/>
          <w:rtl/>
        </w:rPr>
        <w:t>17</w:t>
      </w:r>
      <w:r w:rsidRPr="00760217">
        <w:rPr>
          <w:rFonts w:asciiTheme="minorBidi" w:eastAsia="Assistant" w:hAnsiTheme="minorBidi"/>
          <w:sz w:val="24"/>
          <w:szCs w:val="24"/>
          <w:rtl/>
        </w:rPr>
        <w:t xml:space="preserve"> </w:t>
      </w:r>
      <w:r w:rsidRPr="00760217">
        <w:rPr>
          <w:rFonts w:asciiTheme="minorBidi" w:eastAsia="Assistant" w:hAnsiTheme="minorBidi" w:hint="cs"/>
          <w:sz w:val="24"/>
          <w:szCs w:val="24"/>
          <w:rtl/>
        </w:rPr>
        <w:t>בפברואר</w:t>
      </w:r>
      <w:r w:rsidRPr="00760217">
        <w:rPr>
          <w:rFonts w:asciiTheme="minorBidi" w:eastAsia="Assistant" w:hAnsiTheme="minorBidi"/>
          <w:sz w:val="24"/>
          <w:szCs w:val="24"/>
          <w:rtl/>
        </w:rPr>
        <w:t xml:space="preserve"> </w:t>
      </w:r>
      <w:r w:rsidRPr="00760217">
        <w:rPr>
          <w:rFonts w:asciiTheme="minorBidi" w:eastAsia="Assistant" w:hAnsiTheme="minorBidi" w:hint="cs"/>
          <w:sz w:val="24"/>
          <w:szCs w:val="24"/>
          <w:rtl/>
        </w:rPr>
        <w:t>2020</w:t>
      </w:r>
      <w:r w:rsidRPr="00760217">
        <w:rPr>
          <w:rFonts w:asciiTheme="minorBidi" w:eastAsia="Assistant" w:hAnsiTheme="minorBidi"/>
          <w:sz w:val="24"/>
          <w:szCs w:val="24"/>
          <w:rtl/>
        </w:rPr>
        <w:t xml:space="preserve"> – בשעה 20:00</w:t>
      </w:r>
    </w:p>
    <w:p w14:paraId="3AC6EE27" w14:textId="77777777" w:rsidR="00760217" w:rsidRPr="00760217" w:rsidRDefault="00760217" w:rsidP="00760217">
      <w:pPr>
        <w:spacing w:line="256" w:lineRule="auto"/>
        <w:jc w:val="center"/>
        <w:rPr>
          <w:rFonts w:asciiTheme="minorBidi" w:eastAsia="Assistant" w:hAnsiTheme="minorBidi"/>
          <w:sz w:val="24"/>
          <w:szCs w:val="24"/>
          <w:rtl/>
        </w:rPr>
      </w:pPr>
      <w:r w:rsidRPr="00760217">
        <w:rPr>
          <w:rFonts w:asciiTheme="minorBidi" w:eastAsia="Assistant" w:hAnsiTheme="minorBidi" w:hint="cs"/>
          <w:sz w:val="24"/>
          <w:szCs w:val="24"/>
          <w:rtl/>
        </w:rPr>
        <w:t>18</w:t>
      </w:r>
      <w:r w:rsidRPr="00760217">
        <w:rPr>
          <w:rFonts w:asciiTheme="minorBidi" w:eastAsia="Assistant" w:hAnsiTheme="minorBidi"/>
          <w:sz w:val="24"/>
          <w:szCs w:val="24"/>
          <w:rtl/>
        </w:rPr>
        <w:t xml:space="preserve"> </w:t>
      </w:r>
      <w:r w:rsidRPr="00760217">
        <w:rPr>
          <w:rFonts w:asciiTheme="minorBidi" w:eastAsia="Assistant" w:hAnsiTheme="minorBidi" w:hint="cs"/>
          <w:sz w:val="24"/>
          <w:szCs w:val="24"/>
          <w:rtl/>
        </w:rPr>
        <w:t>בפברואר</w:t>
      </w:r>
      <w:r w:rsidRPr="00760217">
        <w:rPr>
          <w:rFonts w:asciiTheme="minorBidi" w:eastAsia="Assistant" w:hAnsiTheme="minorBidi"/>
          <w:sz w:val="24"/>
          <w:szCs w:val="24"/>
          <w:rtl/>
        </w:rPr>
        <w:t xml:space="preserve"> 2020- בשעה </w:t>
      </w:r>
      <w:r w:rsidRPr="00760217">
        <w:rPr>
          <w:rFonts w:asciiTheme="minorBidi" w:eastAsia="Assistant" w:hAnsiTheme="minorBidi" w:hint="cs"/>
          <w:sz w:val="24"/>
          <w:szCs w:val="24"/>
          <w:rtl/>
        </w:rPr>
        <w:t>19</w:t>
      </w:r>
      <w:r w:rsidRPr="00760217">
        <w:rPr>
          <w:rFonts w:asciiTheme="minorBidi" w:eastAsia="Assistant" w:hAnsiTheme="minorBidi"/>
          <w:sz w:val="24"/>
          <w:szCs w:val="24"/>
          <w:rtl/>
        </w:rPr>
        <w:t>:00</w:t>
      </w:r>
    </w:p>
    <w:p w14:paraId="63AADF16" w14:textId="68A53CC2" w:rsidR="009A1BF0" w:rsidRDefault="00174478" w:rsidP="009A1BF0">
      <w:pPr>
        <w:spacing w:line="256" w:lineRule="auto"/>
        <w:jc w:val="center"/>
        <w:rPr>
          <w:rFonts w:asciiTheme="minorBidi" w:eastAsia="Assistant" w:hAnsiTheme="minorBidi"/>
          <w:b/>
          <w:sz w:val="24"/>
          <w:szCs w:val="24"/>
          <w:rtl/>
        </w:rPr>
      </w:pPr>
      <w:r w:rsidRPr="00174478">
        <w:rPr>
          <w:rFonts w:asciiTheme="minorBidi" w:eastAsia="Assistant" w:hAnsiTheme="minorBidi"/>
          <w:b/>
          <w:sz w:val="24"/>
          <w:szCs w:val="24"/>
          <w:rtl/>
        </w:rPr>
        <w:t xml:space="preserve">תיאטרון </w:t>
      </w:r>
      <w:proofErr w:type="spellStart"/>
      <w:r w:rsidRPr="00174478">
        <w:rPr>
          <w:rFonts w:asciiTheme="minorBidi" w:eastAsia="Assistant" w:hAnsiTheme="minorBidi"/>
          <w:b/>
          <w:sz w:val="24"/>
          <w:szCs w:val="24"/>
          <w:rtl/>
        </w:rPr>
        <w:t>תמונע</w:t>
      </w:r>
      <w:proofErr w:type="spellEnd"/>
      <w:r w:rsidR="009A1BF0" w:rsidRPr="00174478">
        <w:rPr>
          <w:rFonts w:asciiTheme="minorBidi" w:eastAsia="Assistant" w:hAnsiTheme="minorBidi"/>
          <w:b/>
          <w:sz w:val="24"/>
          <w:szCs w:val="24"/>
          <w:rtl/>
        </w:rPr>
        <w:t xml:space="preserve">- </w:t>
      </w:r>
      <w:proofErr w:type="spellStart"/>
      <w:r w:rsidRPr="00174478">
        <w:rPr>
          <w:rFonts w:asciiTheme="minorBidi" w:eastAsia="Assistant" w:hAnsiTheme="minorBidi"/>
          <w:b/>
          <w:sz w:val="24"/>
          <w:szCs w:val="24"/>
          <w:rtl/>
        </w:rPr>
        <w:t>שונצינו</w:t>
      </w:r>
      <w:proofErr w:type="spellEnd"/>
      <w:r w:rsidRPr="00174478">
        <w:rPr>
          <w:rFonts w:asciiTheme="minorBidi" w:eastAsia="Assistant" w:hAnsiTheme="minorBidi"/>
          <w:b/>
          <w:sz w:val="24"/>
          <w:szCs w:val="24"/>
          <w:rtl/>
        </w:rPr>
        <w:t xml:space="preserve"> 8</w:t>
      </w:r>
      <w:r w:rsidR="009A1BF0" w:rsidRPr="00174478">
        <w:rPr>
          <w:rFonts w:asciiTheme="minorBidi" w:eastAsia="Assistant" w:hAnsiTheme="minorBidi"/>
          <w:b/>
          <w:sz w:val="24"/>
          <w:szCs w:val="24"/>
          <w:rtl/>
        </w:rPr>
        <w:t>- תל אביב-יפו</w:t>
      </w:r>
    </w:p>
    <w:p w14:paraId="2D3D38A4" w14:textId="18BB6884" w:rsidR="009A1BF0" w:rsidRPr="00174478" w:rsidRDefault="009A1BF0" w:rsidP="009A1BF0">
      <w:pPr>
        <w:spacing w:line="256" w:lineRule="auto"/>
        <w:jc w:val="center"/>
        <w:rPr>
          <w:rFonts w:asciiTheme="minorBidi" w:eastAsia="Assistant" w:hAnsiTheme="minorBidi"/>
          <w:b/>
          <w:sz w:val="24"/>
          <w:szCs w:val="24"/>
        </w:rPr>
      </w:pPr>
      <w:r w:rsidRPr="00174478">
        <w:rPr>
          <w:rFonts w:asciiTheme="minorBidi" w:eastAsia="Assistant" w:hAnsiTheme="minorBidi"/>
          <w:b/>
          <w:sz w:val="24"/>
          <w:szCs w:val="24"/>
          <w:rtl/>
        </w:rPr>
        <w:t xml:space="preserve">מחיר כרטיס: </w:t>
      </w:r>
      <w:r w:rsidR="00760217">
        <w:rPr>
          <w:rFonts w:asciiTheme="minorBidi" w:eastAsia="Assistant" w:hAnsiTheme="minorBidi" w:hint="cs"/>
          <w:b/>
          <w:sz w:val="24"/>
          <w:szCs w:val="24"/>
          <w:rtl/>
        </w:rPr>
        <w:t>60</w:t>
      </w:r>
      <w:r w:rsidR="00DC314A">
        <w:rPr>
          <w:rFonts w:asciiTheme="minorBidi" w:eastAsia="Assistant" w:hAnsiTheme="minorBidi" w:hint="cs"/>
          <w:b/>
          <w:sz w:val="24"/>
          <w:szCs w:val="24"/>
          <w:rtl/>
        </w:rPr>
        <w:t xml:space="preserve"> ש"ח</w:t>
      </w:r>
    </w:p>
    <w:p w14:paraId="20B2C9C4" w14:textId="336D5F21" w:rsidR="009A1BF0" w:rsidRPr="00174478" w:rsidRDefault="009A1BF0" w:rsidP="009A1BF0">
      <w:pPr>
        <w:spacing w:line="256" w:lineRule="auto"/>
        <w:jc w:val="center"/>
        <w:rPr>
          <w:rFonts w:asciiTheme="minorBidi" w:eastAsia="Assistant" w:hAnsiTheme="minorBidi"/>
          <w:b/>
          <w:sz w:val="24"/>
          <w:szCs w:val="24"/>
        </w:rPr>
      </w:pPr>
      <w:r w:rsidRPr="00174478">
        <w:rPr>
          <w:rFonts w:asciiTheme="minorBidi" w:eastAsia="Assistant" w:hAnsiTheme="minorBidi"/>
          <w:b/>
          <w:sz w:val="24"/>
          <w:szCs w:val="24"/>
          <w:rtl/>
        </w:rPr>
        <w:t xml:space="preserve">   טל' להזמנת כרטיסים:   </w:t>
      </w:r>
      <w:r w:rsidR="00DC314A">
        <w:rPr>
          <w:rStyle w:val="a5"/>
          <w:rFonts w:ascii="Arial" w:hAnsi="Arial" w:cs="Arial"/>
          <w:color w:val="000000"/>
          <w:sz w:val="23"/>
          <w:szCs w:val="23"/>
          <w:shd w:val="clear" w:color="auto" w:fill="FFFFFF"/>
        </w:rPr>
        <w:t>03-5611211</w:t>
      </w:r>
      <w:r w:rsidRPr="00174478">
        <w:rPr>
          <w:rFonts w:asciiTheme="minorBidi" w:eastAsia="Assistant" w:hAnsiTheme="minorBidi"/>
          <w:b/>
          <w:sz w:val="24"/>
          <w:szCs w:val="24"/>
          <w:rtl/>
        </w:rPr>
        <w:t xml:space="preserve">  </w:t>
      </w:r>
    </w:p>
    <w:p w14:paraId="05F3240C" w14:textId="59101AD1" w:rsidR="009A1BF0" w:rsidRDefault="009A1BF0" w:rsidP="009A1BF0">
      <w:pPr>
        <w:jc w:val="center"/>
        <w:rPr>
          <w:rFonts w:asciiTheme="minorBidi" w:eastAsia="Assistant" w:hAnsiTheme="minorBidi"/>
          <w:b/>
          <w:sz w:val="24"/>
          <w:szCs w:val="24"/>
          <w:rtl/>
        </w:rPr>
      </w:pPr>
      <w:r w:rsidRPr="00174478">
        <w:rPr>
          <w:rFonts w:asciiTheme="minorBidi" w:eastAsia="Assistant" w:hAnsiTheme="minorBidi"/>
          <w:b/>
          <w:sz w:val="24"/>
          <w:szCs w:val="24"/>
          <w:rtl/>
        </w:rPr>
        <w:t xml:space="preserve">או באתר :  </w:t>
      </w:r>
      <w:hyperlink r:id="rId5" w:history="1">
        <w:r w:rsidR="00DC314A" w:rsidRPr="00CF2826">
          <w:rPr>
            <w:rStyle w:val="Hyperlink"/>
            <w:rFonts w:asciiTheme="minorBidi" w:eastAsia="Assistant" w:hAnsiTheme="minorBidi"/>
            <w:b/>
            <w:sz w:val="24"/>
            <w:szCs w:val="24"/>
          </w:rPr>
          <w:t>https://bit.ly/36tlflh</w:t>
        </w:r>
      </w:hyperlink>
    </w:p>
    <w:p w14:paraId="5BBA8A8B" w14:textId="77777777" w:rsidR="009A1BF0" w:rsidRPr="00174478" w:rsidRDefault="009A1BF0" w:rsidP="009A1BF0">
      <w:pPr>
        <w:ind w:right="-360"/>
        <w:jc w:val="center"/>
        <w:rPr>
          <w:rFonts w:asciiTheme="minorBidi" w:hAnsiTheme="minorBidi"/>
          <w:sz w:val="24"/>
          <w:szCs w:val="24"/>
          <w:u w:val="single"/>
          <w:rtl/>
        </w:rPr>
      </w:pPr>
      <w:r w:rsidRPr="00174478">
        <w:rPr>
          <w:rFonts w:asciiTheme="minorBidi" w:hAnsiTheme="minorBidi"/>
          <w:sz w:val="24"/>
          <w:szCs w:val="24"/>
          <w:u w:val="single"/>
          <w:rtl/>
        </w:rPr>
        <w:t>____________________________________________________________</w:t>
      </w:r>
    </w:p>
    <w:p w14:paraId="1E61DA74" w14:textId="77777777" w:rsidR="009A1BF0" w:rsidRPr="00174478" w:rsidRDefault="009A1BF0" w:rsidP="009A1BF0">
      <w:pPr>
        <w:jc w:val="center"/>
        <w:rPr>
          <w:rFonts w:asciiTheme="minorBidi" w:hAnsiTheme="minorBidi"/>
          <w:bCs/>
          <w:color w:val="FF0000"/>
          <w:sz w:val="24"/>
          <w:szCs w:val="24"/>
          <w:u w:val="single"/>
          <w:rtl/>
        </w:rPr>
      </w:pPr>
      <w:r w:rsidRPr="00174478">
        <w:rPr>
          <w:rFonts w:asciiTheme="minorBidi" w:hAnsiTheme="minorBidi"/>
          <w:sz w:val="24"/>
          <w:szCs w:val="24"/>
          <w:rtl/>
        </w:rPr>
        <w:t>ברקת סוסיה שהינו 052-6616360 , קרנית בסון-יח"צ    052-4299441</w:t>
      </w:r>
    </w:p>
    <w:p w14:paraId="70846E26" w14:textId="77777777" w:rsidR="009A1BF0" w:rsidRPr="001460CA" w:rsidRDefault="009A1BF0" w:rsidP="006503E9">
      <w:pPr>
        <w:shd w:val="clear" w:color="auto" w:fill="FFFFFF"/>
        <w:spacing w:after="0" w:line="240" w:lineRule="auto"/>
        <w:jc w:val="both"/>
        <w:rPr>
          <w:rFonts w:asciiTheme="minorBidi" w:eastAsia="Times New Roman" w:hAnsiTheme="minorBidi"/>
          <w:b/>
          <w:bCs/>
          <w:color w:val="222222"/>
          <w:rtl/>
        </w:rPr>
      </w:pPr>
    </w:p>
    <w:sectPr w:rsidR="009A1BF0" w:rsidRPr="001460CA" w:rsidSect="00A647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ssistant">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3E9"/>
    <w:rsid w:val="001460CA"/>
    <w:rsid w:val="00174478"/>
    <w:rsid w:val="003E42DE"/>
    <w:rsid w:val="004B4CCB"/>
    <w:rsid w:val="004D14E1"/>
    <w:rsid w:val="006503E9"/>
    <w:rsid w:val="00706930"/>
    <w:rsid w:val="00760217"/>
    <w:rsid w:val="008933DC"/>
    <w:rsid w:val="00936B8E"/>
    <w:rsid w:val="009A1BF0"/>
    <w:rsid w:val="009E6F27"/>
    <w:rsid w:val="00A6478F"/>
    <w:rsid w:val="00B034BB"/>
    <w:rsid w:val="00B841C4"/>
    <w:rsid w:val="00BB0227"/>
    <w:rsid w:val="00C957CF"/>
    <w:rsid w:val="00D579CA"/>
    <w:rsid w:val="00DC314A"/>
    <w:rsid w:val="00E7707D"/>
    <w:rsid w:val="00EB6BE5"/>
    <w:rsid w:val="00FC46B0"/>
    <w:rsid w:val="00FF5AA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E7AFB"/>
  <w15:chartTrackingRefBased/>
  <w15:docId w15:val="{69D71B4D-FD6A-4D9F-9AFA-102FC146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4B4CCB"/>
    <w:pPr>
      <w:keepNext/>
      <w:spacing w:before="240" w:after="60" w:line="256" w:lineRule="auto"/>
      <w:outlineLvl w:val="0"/>
    </w:pPr>
    <w:rPr>
      <w:rFonts w:ascii="Calibri Light" w:eastAsia="Times New Roman" w:hAnsi="Calibri Light"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A1BF0"/>
    <w:rPr>
      <w:color w:val="0000FF"/>
      <w:u w:val="single"/>
    </w:rPr>
  </w:style>
  <w:style w:type="character" w:customStyle="1" w:styleId="11">
    <w:name w:val="אזכור לא מזוהה1"/>
    <w:basedOn w:val="a0"/>
    <w:uiPriority w:val="99"/>
    <w:semiHidden/>
    <w:unhideWhenUsed/>
    <w:rsid w:val="009A1BF0"/>
    <w:rPr>
      <w:color w:val="605E5C"/>
      <w:shd w:val="clear" w:color="auto" w:fill="E1DFDD"/>
    </w:rPr>
  </w:style>
  <w:style w:type="paragraph" w:styleId="a3">
    <w:name w:val="Balloon Text"/>
    <w:basedOn w:val="a"/>
    <w:link w:val="a4"/>
    <w:uiPriority w:val="99"/>
    <w:semiHidden/>
    <w:unhideWhenUsed/>
    <w:rsid w:val="00936B8E"/>
    <w:pPr>
      <w:spacing w:after="0" w:line="240" w:lineRule="auto"/>
    </w:pPr>
    <w:rPr>
      <w:rFonts w:ascii="Tahoma" w:hAnsi="Tahoma" w:cs="Tahoma"/>
      <w:sz w:val="18"/>
      <w:szCs w:val="18"/>
    </w:rPr>
  </w:style>
  <w:style w:type="character" w:customStyle="1" w:styleId="a4">
    <w:name w:val="טקסט בלונים תו"/>
    <w:basedOn w:val="a0"/>
    <w:link w:val="a3"/>
    <w:uiPriority w:val="99"/>
    <w:semiHidden/>
    <w:rsid w:val="00936B8E"/>
    <w:rPr>
      <w:rFonts w:ascii="Tahoma" w:hAnsi="Tahoma" w:cs="Tahoma"/>
      <w:sz w:val="18"/>
      <w:szCs w:val="18"/>
    </w:rPr>
  </w:style>
  <w:style w:type="character" w:styleId="a5">
    <w:name w:val="Strong"/>
    <w:basedOn w:val="a0"/>
    <w:uiPriority w:val="22"/>
    <w:qFormat/>
    <w:rsid w:val="00DC314A"/>
    <w:rPr>
      <w:b/>
      <w:bCs/>
    </w:rPr>
  </w:style>
  <w:style w:type="character" w:customStyle="1" w:styleId="10">
    <w:name w:val="כותרת 1 תו"/>
    <w:basedOn w:val="a0"/>
    <w:link w:val="1"/>
    <w:uiPriority w:val="9"/>
    <w:rsid w:val="004B4CCB"/>
    <w:rPr>
      <w:rFonts w:ascii="Calibri Light" w:eastAsia="Times New Roman" w:hAnsi="Calibri Light" w:cs="Times New Roman"/>
      <w:b/>
      <w:bCs/>
      <w:kern w:val="32"/>
      <w:sz w:val="32"/>
      <w:szCs w:val="32"/>
    </w:rPr>
  </w:style>
  <w:style w:type="paragraph" w:styleId="a6">
    <w:name w:val="Title"/>
    <w:basedOn w:val="a"/>
    <w:next w:val="a"/>
    <w:link w:val="a7"/>
    <w:uiPriority w:val="10"/>
    <w:qFormat/>
    <w:rsid w:val="004B4CCB"/>
    <w:pPr>
      <w:spacing w:before="240" w:after="60" w:line="256" w:lineRule="auto"/>
      <w:jc w:val="center"/>
      <w:outlineLvl w:val="0"/>
    </w:pPr>
    <w:rPr>
      <w:rFonts w:ascii="Calibri Light" w:eastAsia="Times New Roman" w:hAnsi="Calibri Light" w:cs="Times New Roman"/>
      <w:b/>
      <w:bCs/>
      <w:kern w:val="28"/>
      <w:sz w:val="32"/>
      <w:szCs w:val="32"/>
    </w:rPr>
  </w:style>
  <w:style w:type="character" w:customStyle="1" w:styleId="a7">
    <w:name w:val="כותרת טקסט תו"/>
    <w:basedOn w:val="a0"/>
    <w:link w:val="a6"/>
    <w:uiPriority w:val="10"/>
    <w:rsid w:val="004B4CCB"/>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002018">
      <w:bodyDiv w:val="1"/>
      <w:marLeft w:val="0"/>
      <w:marRight w:val="0"/>
      <w:marTop w:val="0"/>
      <w:marBottom w:val="0"/>
      <w:divBdr>
        <w:top w:val="none" w:sz="0" w:space="0" w:color="auto"/>
        <w:left w:val="none" w:sz="0" w:space="0" w:color="auto"/>
        <w:bottom w:val="none" w:sz="0" w:space="0" w:color="auto"/>
        <w:right w:val="none" w:sz="0" w:space="0" w:color="auto"/>
      </w:divBdr>
    </w:div>
    <w:div w:id="1361199477">
      <w:bodyDiv w:val="1"/>
      <w:marLeft w:val="0"/>
      <w:marRight w:val="0"/>
      <w:marTop w:val="0"/>
      <w:marBottom w:val="0"/>
      <w:divBdr>
        <w:top w:val="none" w:sz="0" w:space="0" w:color="auto"/>
        <w:left w:val="none" w:sz="0" w:space="0" w:color="auto"/>
        <w:bottom w:val="none" w:sz="0" w:space="0" w:color="auto"/>
        <w:right w:val="none" w:sz="0" w:space="0" w:color="auto"/>
      </w:divBdr>
    </w:div>
    <w:div w:id="1922762394">
      <w:bodyDiv w:val="1"/>
      <w:marLeft w:val="0"/>
      <w:marRight w:val="0"/>
      <w:marTop w:val="0"/>
      <w:marBottom w:val="0"/>
      <w:divBdr>
        <w:top w:val="none" w:sz="0" w:space="0" w:color="auto"/>
        <w:left w:val="none" w:sz="0" w:space="0" w:color="auto"/>
        <w:bottom w:val="none" w:sz="0" w:space="0" w:color="auto"/>
        <w:right w:val="none" w:sz="0" w:space="0" w:color="auto"/>
      </w:divBdr>
    </w:div>
    <w:div w:id="201989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36tlflh" TargetMode="External"/><Relationship Id="rId4" Type="http://schemas.openxmlformats.org/officeDocument/2006/relationships/hyperlink" Target="https://www.youtube.com/watch?v=RikzoLR5-Uc&amp;feature=youtu.be"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408</Words>
  <Characters>2044</Characters>
  <Application>Microsoft Office Word</Application>
  <DocSecurity>0</DocSecurity>
  <Lines>17</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4</cp:revision>
  <dcterms:created xsi:type="dcterms:W3CDTF">2020-01-09T12:20:00Z</dcterms:created>
  <dcterms:modified xsi:type="dcterms:W3CDTF">2020-02-10T11:32:00Z</dcterms:modified>
</cp:coreProperties>
</file>